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D4" w:rsidRPr="00C840D4" w:rsidRDefault="00C840D4" w:rsidP="00C840D4">
      <w:pPr>
        <w:shd w:val="clear" w:color="auto" w:fill="FFFFFF"/>
        <w:spacing w:after="34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</w:rPr>
      </w:pPr>
      <w:r w:rsidRPr="00C840D4">
        <w:rPr>
          <w:rFonts w:ascii="Arial" w:eastAsia="Times New Roman" w:hAnsi="Arial" w:cs="Arial"/>
          <w:color w:val="7A7A7A"/>
          <w:sz w:val="24"/>
          <w:szCs w:val="24"/>
        </w:rPr>
        <w:t>Σας ενημερώνουμε ότι καθορίστηκαν με το ΦΕΚ 3589/τ.Β’/30-05-2023 οι νέες ειδικότητες που θα λειτουργήσουν από το </w:t>
      </w:r>
      <w:r w:rsidRPr="00C840D4">
        <w:rPr>
          <w:rFonts w:ascii="Arial" w:eastAsia="Times New Roman" w:hAnsi="Arial" w:cs="Arial"/>
          <w:b/>
          <w:bCs/>
          <w:color w:val="7A7A7A"/>
          <w:sz w:val="24"/>
          <w:szCs w:val="24"/>
        </w:rPr>
        <w:t>Χειμερινό Εξάμηνο 2023</w:t>
      </w:r>
      <w:r w:rsidRPr="00C840D4">
        <w:rPr>
          <w:rFonts w:ascii="Arial" w:eastAsia="Times New Roman" w:hAnsi="Arial" w:cs="Arial"/>
          <w:color w:val="7A7A7A"/>
          <w:sz w:val="24"/>
          <w:szCs w:val="24"/>
        </w:rPr>
        <w:t> στο </w:t>
      </w:r>
      <w:r w:rsidRPr="00C840D4">
        <w:rPr>
          <w:rFonts w:ascii="Arial" w:eastAsia="Times New Roman" w:hAnsi="Arial" w:cs="Arial"/>
          <w:b/>
          <w:bCs/>
          <w:color w:val="7A7A7A"/>
          <w:sz w:val="24"/>
          <w:szCs w:val="24"/>
        </w:rPr>
        <w:t>Δημόσιο ΙΕΚ Κόνιτσας</w:t>
      </w:r>
      <w:r w:rsidRPr="00C840D4">
        <w:rPr>
          <w:rFonts w:ascii="Arial" w:eastAsia="Times New Roman" w:hAnsi="Arial" w:cs="Arial"/>
          <w:color w:val="7A7A7A"/>
          <w:sz w:val="24"/>
          <w:szCs w:val="24"/>
        </w:rPr>
        <w:t> </w:t>
      </w:r>
      <w:r w:rsidRPr="00C840D4">
        <w:rPr>
          <w:rFonts w:ascii="Arial" w:eastAsia="Times New Roman" w:hAnsi="Arial" w:cs="Arial"/>
          <w:b/>
          <w:bCs/>
          <w:color w:val="7A7A7A"/>
          <w:sz w:val="24"/>
          <w:szCs w:val="24"/>
        </w:rPr>
        <w:t>.</w:t>
      </w:r>
    </w:p>
    <w:tbl>
      <w:tblPr>
        <w:tblW w:w="112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8"/>
      </w:tblGrid>
      <w:tr w:rsidR="00C840D4" w:rsidRPr="00C840D4" w:rsidTr="00C840D4">
        <w:trPr>
          <w:tblCellSpacing w:w="15" w:type="dxa"/>
        </w:trPr>
        <w:tc>
          <w:tcPr>
            <w:tcW w:w="6636" w:type="dxa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:rsidR="00C840D4" w:rsidRPr="00C840D4" w:rsidRDefault="00C840D4" w:rsidP="008404A0">
            <w:pPr>
              <w:spacing w:after="340" w:line="240" w:lineRule="auto"/>
              <w:ind w:right="18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ΕΙΔΙΚΟΤΗΤΕΣ Δ.Ι.Ε.Κ. ΚΟΝΙΤΣΑΣ</w:t>
            </w:r>
          </w:p>
        </w:tc>
      </w:tr>
    </w:tbl>
    <w:p w:rsidR="00C840D4" w:rsidRDefault="00C840D4" w:rsidP="00C84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D4">
        <w:rPr>
          <w:rFonts w:ascii="Arial" w:hAnsi="Arial" w:cs="Arial"/>
          <w:sz w:val="24"/>
          <w:szCs w:val="24"/>
        </w:rPr>
        <w:t xml:space="preserve">1. </w:t>
      </w:r>
      <w:r w:rsidRPr="00C840D4">
        <w:rPr>
          <w:rFonts w:ascii="Arial" w:hAnsi="Arial" w:cs="Arial"/>
          <w:sz w:val="24"/>
          <w:szCs w:val="24"/>
        </w:rPr>
        <w:tab/>
        <w:t xml:space="preserve">ΕΙΔΙΚΟΣ ΘΡΗΣΚΕΥΤΙΚΟΥ ΤΟΥΡΙΣΜΟΥ ΚΑΙ ΠΡΟΣΚΥΝΗΜΑΤΙΚΩΝ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E2CB0" w:rsidRDefault="00C840D4" w:rsidP="00C840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840D4">
        <w:rPr>
          <w:rFonts w:ascii="Arial" w:hAnsi="Arial" w:cs="Arial"/>
          <w:sz w:val="24"/>
          <w:szCs w:val="24"/>
        </w:rPr>
        <w:t>ΠΕΡΙΗΓΗΣΕΩΝ</w:t>
      </w:r>
    </w:p>
    <w:p w:rsidR="00C840D4" w:rsidRPr="00C840D4" w:rsidRDefault="00C840D4" w:rsidP="00C84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0D4" w:rsidRDefault="00C840D4" w:rsidP="00C840D4">
      <w:pPr>
        <w:rPr>
          <w:rFonts w:ascii="Arial" w:hAnsi="Arial" w:cs="Arial"/>
          <w:sz w:val="24"/>
          <w:szCs w:val="24"/>
        </w:rPr>
      </w:pPr>
      <w:r w:rsidRPr="00C840D4">
        <w:rPr>
          <w:rFonts w:ascii="Arial" w:hAnsi="Arial" w:cs="Arial"/>
          <w:sz w:val="24"/>
          <w:szCs w:val="24"/>
        </w:rPr>
        <w:t>2.</w:t>
      </w:r>
      <w:r w:rsidRPr="00C840D4">
        <w:rPr>
          <w:rFonts w:ascii="Arial" w:hAnsi="Arial" w:cs="Arial"/>
          <w:sz w:val="24"/>
          <w:szCs w:val="24"/>
        </w:rPr>
        <w:tab/>
        <w:t>ΣΥΝΟΔΟΣ ΒΟΥΝΟΥ</w:t>
      </w:r>
    </w:p>
    <w:p w:rsidR="0050011E" w:rsidRDefault="0050011E" w:rsidP="00C840D4">
      <w:pPr>
        <w:rPr>
          <w:rFonts w:ascii="Arial" w:hAnsi="Arial" w:cs="Arial"/>
          <w:sz w:val="24"/>
          <w:szCs w:val="24"/>
        </w:rPr>
      </w:pPr>
    </w:p>
    <w:p w:rsidR="0050011E" w:rsidRPr="00C840D4" w:rsidRDefault="0050011E" w:rsidP="00C840D4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μπορούν να επικοινωνήσουν με το ΔΙΕΚ Κόνιτσας στα τηλέφωνα: 26550 – 22456 &amp; 6937422905.</w:t>
      </w:r>
    </w:p>
    <w:sectPr w:rsidR="0050011E" w:rsidRPr="00C840D4" w:rsidSect="00C840D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E39"/>
    <w:multiLevelType w:val="hybridMultilevel"/>
    <w:tmpl w:val="1F1020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3722"/>
    <w:multiLevelType w:val="hybridMultilevel"/>
    <w:tmpl w:val="86C4A2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0D4"/>
    <w:rsid w:val="0050011E"/>
    <w:rsid w:val="008404A0"/>
    <w:rsid w:val="009E2CB0"/>
    <w:rsid w:val="00C8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840D4"/>
    <w:rPr>
      <w:b/>
      <w:bCs/>
    </w:rPr>
  </w:style>
  <w:style w:type="paragraph" w:styleId="a4">
    <w:name w:val="List Paragraph"/>
    <w:basedOn w:val="a"/>
    <w:uiPriority w:val="34"/>
    <w:qFormat/>
    <w:rsid w:val="00C84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338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ΝΙΚΟΣ</cp:lastModifiedBy>
  <cp:revision>4</cp:revision>
  <dcterms:created xsi:type="dcterms:W3CDTF">2023-06-19T10:19:00Z</dcterms:created>
  <dcterms:modified xsi:type="dcterms:W3CDTF">2023-06-19T10:41:00Z</dcterms:modified>
</cp:coreProperties>
</file>